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0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  <w:rPr>
          <w:rFonts w:hint="eastAsia" w:ascii="微软雅黑" w:hAnsi="微软雅黑" w:eastAsia="微软雅黑" w:cs="微软雅黑"/>
          <w:b/>
          <w:bCs w:val="0"/>
          <w:sz w:val="30"/>
          <w:szCs w:val="30"/>
        </w:rPr>
      </w:pPr>
      <w:r>
        <w:rPr>
          <w:rStyle w:val="4"/>
          <w:rFonts w:hint="eastAsia" w:ascii="微软雅黑" w:hAnsi="微软雅黑" w:eastAsia="微软雅黑" w:cs="微软雅黑"/>
          <w:b/>
          <w:bCs w:val="0"/>
          <w:color w:val="4C1130"/>
          <w:kern w:val="0"/>
          <w:sz w:val="30"/>
          <w:szCs w:val="30"/>
          <w:bdr w:val="none" w:color="auto" w:sz="0" w:space="0"/>
          <w:lang w:val="en-US" w:eastAsia="zh-CN" w:bidi="ar"/>
        </w:rPr>
        <w:t>华为文化必读经典一 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p w14:paraId="4F9C8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华为</w:t>
      </w: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任正非的文章大多聚焦华为的管理哲学、发展战略与危机意识，也饱含个人成长感悟，其中有多篇是理解他本人思想与</w:t>
      </w: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华为</w:t>
      </w: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发展逻辑的必读之作：</w:t>
      </w:r>
    </w:p>
    <w:p w14:paraId="1C6CE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《我的父亲母亲》（2001年）</w:t>
      </w:r>
    </w:p>
    <w:p w14:paraId="08142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这篇文章是读懂任正非精神底色的关键。文中回忆了他在贫困与艰难中成长的经历，讲述父母勤俭、坚韧且无私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的品格对他的深刻影响。比如他提及青少年时期常处于饥肠辘辘的状态，父母的言传身教让他领悟到坚守与奉献的意义，而这些品质后来也间接融入华为的企业精神中，想要了解任正非 “活下去” 等理念的源头，这篇文章不可或缺。</w:t>
      </w:r>
    </w:p>
    <w:p w14:paraId="7E09B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《华为的冬天》（2001年）</w:t>
      </w:r>
    </w:p>
    <w:p w14:paraId="613B2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这是任正非最具代表性的作品之一，堪称企业危机管理的经典文献。当时华为正处于发展上升期，他却在文中冷静敲响警钟，写下 “十年来我天天思考的都是失败” 这样的话。文章围绕企业如何应对危机展开，提出要重视管理改进、抓薄弱环节、推行自我批判等观点，其居安思危的核心思想不仅影响了华为的决策，也成为众多企业应对不确定性的重要参考，至今仍被反复研读。</w:t>
      </w:r>
    </w:p>
    <w:p w14:paraId="542C1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《一江春水向东流》（2012年）</w:t>
      </w:r>
    </w:p>
    <w:p w14:paraId="37170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这篇文章充满哲学思辨，是任正非对企业管理、个人价值的深度复盘。他在文中坦言自己是 “生活所迫，人生路窄的时候” 创立华为，还阐述了对企业组织、商业本质的理解，强调个人在历史长河中的渺小，主张通过自我改变适应环境。文章既有对华为发展的回顾，也有对企业治理的深刻思考，思想高度高，即便多年后仍能给企业界带来诸多启发。</w:t>
      </w:r>
    </w:p>
    <w:p w14:paraId="6EC38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《北国之春》（2001年）</w:t>
      </w:r>
    </w:p>
    <w:p w14:paraId="3CF9F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此文是任正非考察日本后的感悟之作。当时日本正处于经济泡沫破灭后的恢复期，他通过观察日本企业和民众的坚守，提炼出企业的 “过冬法则”。文中提出的 “深淘滩，低作堰” 理念，主张企业要降低行业整体成本、共建生态而非独占利润，这种思维后来成为华为商业模式的重要指引，同时也体现了他跳出企业本身、从外部环境中汲取管理智慧的视野。</w:t>
      </w:r>
    </w:p>
    <w:p w14:paraId="0414B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《开放、妥协与灰度》（2009年）</w:t>
      </w:r>
    </w:p>
    <w:p w14:paraId="0C918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这篇文章集中体现了任正非的管理哲学。他创造性地将熵增定律引入组织管理，提出用 “耗散结构” 对抗企业僵化。文中强调企业和管理者要学会在黑白之间把握平衡，拒绝极端化和完美主义，“开放” 是吸收外部能量，“妥协” 是实现目标的灵活方式，“灰度” 则是处理复杂问题的智慧。这一理念为华为处理内部管理矛盾、应对外部复杂市场环境提供了重要方法论。</w:t>
      </w:r>
    </w:p>
    <w:p w14:paraId="4D5C0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《活下去，企业的硬道理》（2000年）</w:t>
      </w:r>
    </w:p>
    <w:p w14:paraId="53E28F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文章直击企业经营的核心命题，将 “活下去” 定为企业的根本目标。任正非在文中打破对企业发展的理想化认知，强调企业的一切经营活动都要围绕保障生存展开，无论是资源配置、技术研发还是市场拓展，都需以实现持续盈利、稳定现金流为基础。这一观点贯穿华为发展始终，也是理解华为诸多战略决策的核心切入点。</w:t>
      </w:r>
    </w:p>
    <w:p w14:paraId="5B684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《用乌龟精神追上龙飞船》（2014年）</w:t>
      </w:r>
    </w:p>
    <w:p w14:paraId="65B14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面对互联网行业的浮躁风气和激烈的市场竞争，任正非在文中提出华为要坚守 “乌龟精神”。他强调企业发展要聚焦主航道，循序渐进、厚积薄发，不盲目追逐热点，而是像乌龟一样稳步前行。这一理念帮助华为在技术研发等领域沉下心深耕，为后续 5G 等核心技术的突破奠定了基础，也体现了他对企业长期主义发展的坚持。</w:t>
      </w:r>
    </w:p>
    <w:p w14:paraId="5A882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</w:p>
    <w:p w14:paraId="4E4BD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84C4C"/>
    <w:rsid w:val="3A9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2025-11-17T03:15:00Z</dcterms:created>
  <dc:creator>吴·亦执</dc:creator>
  <cp:lastModifiedBy>吴·亦执</cp:lastModifiedBy>
  <dcterms:modified xsi:type="dcterms:W3CDTF">2025-11-17T03:18:22Z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4CB1ADA9811C46269994234230763CAD_11</vt:lpwstr>
  </property>
  <property fmtid="{D5CDD505-2E9C-101B-9397-08002B2CF9AE}" pid="4" name="KSOTemplateDocerSaveRecord">
    <vt:lpwstr>eyJoZGlkIjoiMGEyZmFlMTJmMTUyYmVkOTExODhlMzkxYjJmOGM4YTUiLCJ1c2VySWQiOiIyMzQ3OTI0NTEifQ==</vt:lpwstr>
  </property>
</Properties>
</file>